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C3041" w:rsidRPr="003258A4" w:rsidRDefault="000A08BD" w:rsidP="00204750">
      <w:pPr>
        <w:ind w:left="720"/>
        <w:jc w:val="center"/>
        <w:rPr>
          <w:sz w:val="22"/>
          <w:szCs w:val="22"/>
        </w:rPr>
      </w:pPr>
      <w:r>
        <w:rPr>
          <w:b/>
          <w:sz w:val="22"/>
          <w:szCs w:val="22"/>
        </w:rPr>
        <w:t>2</w:t>
      </w:r>
      <w:r w:rsidR="00204750" w:rsidRPr="003258A4">
        <w:rPr>
          <w:b/>
          <w:sz w:val="22"/>
          <w:szCs w:val="22"/>
        </w:rPr>
        <w:t>.</w:t>
      </w:r>
      <w:r w:rsidR="006C3041" w:rsidRPr="003258A4">
        <w:rPr>
          <w:b/>
          <w:sz w:val="22"/>
          <w:szCs w:val="22"/>
        </w:rPr>
        <w:t>számú melléklet</w:t>
      </w:r>
      <w:r w:rsidR="00854EF1">
        <w:rPr>
          <w:rStyle w:val="Lbjegyzet-hivatkozs"/>
          <w:b/>
          <w:sz w:val="22"/>
          <w:szCs w:val="22"/>
        </w:rPr>
        <w:footnoteReference w:id="1"/>
      </w:r>
    </w:p>
    <w:p w:rsidR="006C3041" w:rsidRPr="003258A4" w:rsidRDefault="006C3041" w:rsidP="00204750">
      <w:pPr>
        <w:ind w:left="720"/>
        <w:jc w:val="center"/>
        <w:rPr>
          <w:b/>
          <w:sz w:val="22"/>
          <w:szCs w:val="22"/>
        </w:rPr>
      </w:pPr>
      <w:r w:rsidRPr="003258A4">
        <w:rPr>
          <w:b/>
          <w:sz w:val="22"/>
          <w:szCs w:val="22"/>
        </w:rPr>
        <w:t>Díjtarifa táblázat</w:t>
      </w:r>
    </w:p>
    <w:p w:rsidR="006C3041" w:rsidRPr="003258A4" w:rsidRDefault="006C3041" w:rsidP="006C3041">
      <w:pPr>
        <w:ind w:left="720"/>
        <w:rPr>
          <w:b/>
          <w:sz w:val="22"/>
          <w:szCs w:val="22"/>
        </w:rPr>
      </w:pPr>
    </w:p>
    <w:p w:rsidR="006C3041" w:rsidRPr="003258A4" w:rsidRDefault="006C3041" w:rsidP="006C3041">
      <w:pPr>
        <w:jc w:val="center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"/>
        <w:gridCol w:w="6795"/>
        <w:gridCol w:w="1270"/>
        <w:gridCol w:w="222"/>
      </w:tblGrid>
      <w:tr w:rsidR="003258A4" w:rsidRPr="003258A4" w:rsidTr="006C3041">
        <w:trPr>
          <w:trHeight w:val="66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3041" w:rsidRPr="003258A4" w:rsidRDefault="006C3041" w:rsidP="00CA01F4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I.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C3041" w:rsidRPr="003258A4" w:rsidRDefault="006C3041" w:rsidP="00CA01F4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Általános díjak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041" w:rsidRPr="003258A4" w:rsidRDefault="006C3041" w:rsidP="00CA01F4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Megállapított</w:t>
            </w:r>
          </w:p>
          <w:p w:rsidR="006C3041" w:rsidRPr="003258A4" w:rsidRDefault="006C3041" w:rsidP="00CA01F4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 xml:space="preserve">díj (Forint) </w:t>
            </w:r>
          </w:p>
        </w:tc>
      </w:tr>
      <w:tr w:rsidR="003258A4" w:rsidRPr="003258A4" w:rsidTr="006C3041">
        <w:trPr>
          <w:trHeight w:val="3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41" w:rsidRPr="003258A4" w:rsidRDefault="006C3041" w:rsidP="00CA01F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041" w:rsidRPr="003258A4" w:rsidRDefault="006C3041" w:rsidP="00CA01F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Fenyőfa árusítás földön 5 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-ig (Ft/nap)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041" w:rsidRPr="003258A4" w:rsidRDefault="006C3041" w:rsidP="00CA01F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1.500,-</w:t>
            </w:r>
          </w:p>
        </w:tc>
      </w:tr>
      <w:tr w:rsidR="003258A4" w:rsidRPr="003258A4" w:rsidTr="00204750">
        <w:trPr>
          <w:trHeight w:val="3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Mozgóárusítás –fagylalt, főtt kukorica, stb. (Ft/nap)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2FE3" w:rsidRPr="003258A4" w:rsidRDefault="00912FE3" w:rsidP="00912FE3">
            <w:pPr>
              <w:spacing w:line="276" w:lineRule="auto"/>
              <w:ind w:right="-195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1000,-</w:t>
            </w: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3258A4" w:rsidRPr="003258A4" w:rsidTr="006C3041">
        <w:trPr>
          <w:trHeight w:val="3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2"/>
            </w:r>
            <w:r w:rsidRPr="003258A4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trike/>
                <w:sz w:val="22"/>
                <w:szCs w:val="22"/>
                <w:lang w:eastAsia="en-US"/>
              </w:rPr>
            </w:pPr>
          </w:p>
        </w:tc>
      </w:tr>
      <w:tr w:rsidR="003258A4" w:rsidRPr="003258A4" w:rsidTr="006C3041">
        <w:trPr>
          <w:trHeight w:val="3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Előkert használati díja (Ft/m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/hó)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1.500,-</w:t>
            </w:r>
          </w:p>
        </w:tc>
      </w:tr>
      <w:tr w:rsidR="003258A4" w:rsidRPr="003258A4" w:rsidTr="006C3041">
        <w:trPr>
          <w:trHeight w:val="3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3"/>
            </w:r>
            <w:r w:rsidRPr="003258A4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258A4" w:rsidRPr="003258A4" w:rsidTr="006C3041">
        <w:trPr>
          <w:trHeight w:val="334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Piaccsarnok pavilonok utcafrontjának használati díja - kipakolás (Ft/hó)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18.000,-</w:t>
            </w:r>
          </w:p>
        </w:tc>
      </w:tr>
      <w:tr w:rsidR="003258A4" w:rsidRPr="003258A4" w:rsidTr="006C3041">
        <w:trPr>
          <w:trHeight w:val="334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6./1.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Vásári sátorhelyek kipakolási díj (Ft/hó)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7.800,-</w:t>
            </w:r>
          </w:p>
        </w:tc>
      </w:tr>
      <w:tr w:rsidR="003258A4" w:rsidRPr="003258A4" w:rsidTr="006C3041">
        <w:trPr>
          <w:trHeight w:val="334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12-es pavilon „kipakolás” díja – a hely adottságai miatt a többihez képest csak kisebb terület vehető igénybe (Ft/hó)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10.900,-</w:t>
            </w:r>
          </w:p>
        </w:tc>
      </w:tr>
      <w:tr w:rsidR="003258A4" w:rsidRPr="003258A4" w:rsidTr="006C3041">
        <w:trPr>
          <w:trHeight w:val="3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Reklámfelület (Ft/m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/hó)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500,-</w:t>
            </w:r>
          </w:p>
        </w:tc>
      </w:tr>
      <w:tr w:rsidR="003258A4" w:rsidRPr="003258A4" w:rsidTr="006C3041">
        <w:trPr>
          <w:trHeight w:val="1036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912FE3" w:rsidRPr="003258A4" w:rsidRDefault="00912FE3" w:rsidP="00912FE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II.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12FE3" w:rsidRPr="003258A4" w:rsidRDefault="00912FE3" w:rsidP="00912FE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Vásári sátorhely bérleti díjak (Alapméret)- az Alapmérettől eltérő méretek díjszabását a 3.sz. melléklet tartalmazza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 xml:space="preserve">5 m utcafront hosszúságú sátor (Ft/hó) </w:t>
            </w:r>
            <w:smartTag w:uri="urn:schemas-microsoft-com:office:smarttags" w:element="metricconverter">
              <w:smartTagPr>
                <w:attr w:name="ProductID" w:val="5 m"/>
              </w:smartTagPr>
              <w:r w:rsidRPr="003258A4">
                <w:rPr>
                  <w:sz w:val="22"/>
                  <w:szCs w:val="22"/>
                  <w:lang w:eastAsia="en-US"/>
                </w:rPr>
                <w:t>5 m</w:t>
              </w:r>
            </w:smartTag>
            <w:r w:rsidRPr="003258A4">
              <w:rPr>
                <w:sz w:val="22"/>
                <w:szCs w:val="22"/>
                <w:lang w:eastAsia="en-US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,5 m"/>
              </w:smartTagPr>
              <w:r w:rsidRPr="003258A4">
                <w:rPr>
                  <w:sz w:val="22"/>
                  <w:szCs w:val="22"/>
                  <w:lang w:eastAsia="en-US"/>
                </w:rPr>
                <w:t>2,5 m</w:t>
              </w:r>
            </w:smartTag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23.000,-</w:t>
            </w: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smartTag w:uri="urn:schemas-microsoft-com:office:smarttags" w:element="metricconverter">
              <w:smartTagPr>
                <w:attr w:name="ProductID" w:val="4 m"/>
              </w:smartTagPr>
              <w:r w:rsidRPr="003258A4">
                <w:rPr>
                  <w:sz w:val="22"/>
                  <w:szCs w:val="22"/>
                  <w:lang w:eastAsia="en-US"/>
                </w:rPr>
                <w:t>4 m</w:t>
              </w:r>
            </w:smartTag>
            <w:r w:rsidRPr="003258A4">
              <w:rPr>
                <w:sz w:val="22"/>
                <w:szCs w:val="22"/>
                <w:lang w:eastAsia="en-US"/>
              </w:rPr>
              <w:t xml:space="preserve"> utcafront hosszúságú sátor (Ft/hó) </w:t>
            </w:r>
            <w:smartTag w:uri="urn:schemas-microsoft-com:office:smarttags" w:element="metricconverter">
              <w:smartTagPr>
                <w:attr w:name="ProductID" w:val="4 m"/>
              </w:smartTagPr>
              <w:r w:rsidRPr="003258A4">
                <w:rPr>
                  <w:sz w:val="22"/>
                  <w:szCs w:val="22"/>
                  <w:lang w:eastAsia="en-US"/>
                </w:rPr>
                <w:t>4 m</w:t>
              </w:r>
            </w:smartTag>
            <w:r w:rsidRPr="003258A4">
              <w:rPr>
                <w:sz w:val="22"/>
                <w:szCs w:val="22"/>
                <w:lang w:eastAsia="en-US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,5 m"/>
              </w:smartTagPr>
              <w:r w:rsidRPr="003258A4">
                <w:rPr>
                  <w:sz w:val="22"/>
                  <w:szCs w:val="22"/>
                  <w:lang w:eastAsia="en-US"/>
                </w:rPr>
                <w:t>2,5 m</w:t>
              </w:r>
            </w:smartTag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20.000,-</w:t>
            </w: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smartTag w:uri="urn:schemas-microsoft-com:office:smarttags" w:element="metricconverter">
              <w:smartTagPr>
                <w:attr w:name="ProductID" w:val="3 m"/>
              </w:smartTagPr>
              <w:r w:rsidRPr="003258A4">
                <w:rPr>
                  <w:sz w:val="22"/>
                  <w:szCs w:val="22"/>
                  <w:lang w:eastAsia="en-US"/>
                </w:rPr>
                <w:t>3 m</w:t>
              </w:r>
            </w:smartTag>
            <w:r w:rsidRPr="003258A4">
              <w:rPr>
                <w:sz w:val="22"/>
                <w:szCs w:val="22"/>
                <w:lang w:eastAsia="en-US"/>
              </w:rPr>
              <w:t xml:space="preserve"> utcafront hosszúságú sátor (Ft/hó) </w:t>
            </w:r>
            <w:smartTag w:uri="urn:schemas-microsoft-com:office:smarttags" w:element="metricconverter">
              <w:smartTagPr>
                <w:attr w:name="ProductID" w:val="3 m"/>
              </w:smartTagPr>
              <w:r w:rsidRPr="003258A4">
                <w:rPr>
                  <w:sz w:val="22"/>
                  <w:szCs w:val="22"/>
                  <w:lang w:eastAsia="en-US"/>
                </w:rPr>
                <w:t>3 m</w:t>
              </w:r>
            </w:smartTag>
            <w:r w:rsidRPr="003258A4">
              <w:rPr>
                <w:sz w:val="22"/>
                <w:szCs w:val="22"/>
                <w:lang w:eastAsia="en-US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,5 m"/>
              </w:smartTagPr>
              <w:r w:rsidRPr="003258A4">
                <w:rPr>
                  <w:sz w:val="22"/>
                  <w:szCs w:val="22"/>
                  <w:lang w:eastAsia="en-US"/>
                </w:rPr>
                <w:t>2,5 m</w:t>
              </w:r>
            </w:smartTag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18.000,-</w:t>
            </w: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smartTag w:uri="urn:schemas-microsoft-com:office:smarttags" w:element="metricconverter">
              <w:smartTagPr>
                <w:attr w:name="ProductID" w:val="2 m"/>
              </w:smartTagPr>
              <w:r w:rsidRPr="003258A4">
                <w:rPr>
                  <w:sz w:val="22"/>
                  <w:szCs w:val="22"/>
                  <w:lang w:eastAsia="en-US"/>
                </w:rPr>
                <w:t>2 m</w:t>
              </w:r>
            </w:smartTag>
            <w:r w:rsidRPr="003258A4">
              <w:rPr>
                <w:sz w:val="22"/>
                <w:szCs w:val="22"/>
                <w:lang w:eastAsia="en-US"/>
              </w:rPr>
              <w:t xml:space="preserve"> utcafront hosszúságú sátor (Ft/hó) </w:t>
            </w:r>
            <w:smartTag w:uri="urn:schemas-microsoft-com:office:smarttags" w:element="metricconverter">
              <w:smartTagPr>
                <w:attr w:name="ProductID" w:val="2 m"/>
              </w:smartTagPr>
              <w:r w:rsidRPr="003258A4">
                <w:rPr>
                  <w:sz w:val="22"/>
                  <w:szCs w:val="22"/>
                  <w:lang w:eastAsia="en-US"/>
                </w:rPr>
                <w:t>2 m</w:t>
              </w:r>
            </w:smartTag>
            <w:r w:rsidRPr="003258A4">
              <w:rPr>
                <w:sz w:val="22"/>
                <w:szCs w:val="22"/>
                <w:lang w:eastAsia="en-US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,5 m"/>
              </w:smartTagPr>
              <w:r w:rsidRPr="003258A4">
                <w:rPr>
                  <w:sz w:val="22"/>
                  <w:szCs w:val="22"/>
                  <w:lang w:eastAsia="en-US"/>
                </w:rPr>
                <w:t>2,5 m</w:t>
              </w:r>
            </w:smartTag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15.000,-</w:t>
            </w: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  <w:p w:rsidR="00912FE3" w:rsidRPr="003258A4" w:rsidRDefault="00912FE3" w:rsidP="00912FE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III.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  <w:p w:rsidR="00912FE3" w:rsidRPr="003258A4" w:rsidRDefault="00912FE3" w:rsidP="00912FE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Pavilonok (csarnokban lévő üzletek) bérleti díjai (Ft/m2/hó)</w:t>
            </w:r>
          </w:p>
          <w:p w:rsidR="00912FE3" w:rsidRPr="003258A4" w:rsidRDefault="00912FE3" w:rsidP="00912FE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2.000,-</w:t>
            </w:r>
          </w:p>
        </w:tc>
      </w:tr>
      <w:tr w:rsidR="003258A4" w:rsidRPr="003258A4" w:rsidTr="006C3041">
        <w:trPr>
          <w:trHeight w:val="66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12FE3" w:rsidRPr="003258A4" w:rsidRDefault="00912FE3" w:rsidP="00912FE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IV.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912FE3" w:rsidRPr="003258A4" w:rsidRDefault="00912FE3" w:rsidP="00912FE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Szerviz üzletek</w:t>
            </w:r>
          </w:p>
        </w:tc>
        <w:tc>
          <w:tcPr>
            <w:tcW w:w="8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Megállapított díj (Forint)</w:t>
            </w:r>
          </w:p>
        </w:tc>
      </w:tr>
      <w:tr w:rsidR="003258A4" w:rsidRPr="003258A4" w:rsidTr="006C3041">
        <w:trPr>
          <w:trHeight w:val="60"/>
        </w:trPr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1-2- 3 sorszámú összesen (Ft/hó)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58.000,-</w:t>
            </w:r>
          </w:p>
        </w:tc>
      </w:tr>
      <w:tr w:rsidR="003258A4" w:rsidRPr="003258A4" w:rsidTr="006C3041">
        <w:trPr>
          <w:trHeight w:val="3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4"/>
            </w:r>
            <w:r w:rsidRPr="003258A4">
              <w:rPr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trike/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trike/>
                <w:sz w:val="22"/>
                <w:szCs w:val="22"/>
                <w:lang w:eastAsia="en-US"/>
              </w:rPr>
            </w:pP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5.,6.,16. sorszámú egyenként (Ft/hó)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26.000,-</w:t>
            </w: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 xml:space="preserve">V. 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Őstermelői piac üzletek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Megállapított díj (Forint/hó)</w:t>
            </w: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5"/>
            </w:r>
            <w:r w:rsidRPr="003258A4">
              <w:rPr>
                <w:sz w:val="22"/>
                <w:szCs w:val="22"/>
                <w:lang w:eastAsia="en-US"/>
              </w:rPr>
              <w:t>15/A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jc w:val="both"/>
              <w:rPr>
                <w:sz w:val="22"/>
                <w:szCs w:val="22"/>
              </w:rPr>
            </w:pPr>
            <w:r w:rsidRPr="003258A4">
              <w:rPr>
                <w:sz w:val="22"/>
                <w:szCs w:val="22"/>
              </w:rPr>
              <w:t>Telepített önkormányzati faház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15.000.-</w:t>
            </w: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I. üzlet (72,41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 xml:space="preserve">)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144.820,-</w:t>
            </w: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II. üzlet (44,86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>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89.720,-</w:t>
            </w: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III. üzlet (33,65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>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67.300,-</w:t>
            </w: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lastRenderedPageBreak/>
              <w:t>19.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IV . és V. üzlet (egyenként: 24,51 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49.020,-</w:t>
            </w: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VI.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Szünetelési díjak</w:t>
            </w:r>
          </w:p>
          <w:p w:rsidR="00912FE3" w:rsidRPr="003258A4" w:rsidRDefault="00912FE3" w:rsidP="00912FE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Megállapított díj (Forint)</w:t>
            </w: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Sátorhely szüneteltetés díja/hó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10.000,-</w:t>
            </w: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21.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Pavilonok és szervizüzletek szüneteltetés díja/hó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15.000,-</w:t>
            </w: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Faházak szünetelése mérettől függően/hó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7.500,-/10.000,-</w:t>
            </w: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VII.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Egyéb díjak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58A4">
              <w:rPr>
                <w:b/>
                <w:sz w:val="22"/>
                <w:szCs w:val="22"/>
                <w:lang w:eastAsia="en-US"/>
              </w:rPr>
              <w:t>Megállapított díj (Forint)</w:t>
            </w: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6"/>
            </w:r>
            <w:r w:rsidRPr="003258A4">
              <w:rPr>
                <w:sz w:val="22"/>
                <w:szCs w:val="22"/>
                <w:lang w:eastAsia="en-US"/>
              </w:rPr>
              <w:t>23.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trike/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trike/>
                <w:sz w:val="22"/>
                <w:szCs w:val="22"/>
                <w:lang w:eastAsia="en-US"/>
              </w:rPr>
            </w:pPr>
          </w:p>
        </w:tc>
      </w:tr>
      <w:tr w:rsidR="003258A4" w:rsidRPr="003258A4" w:rsidTr="006C3041">
        <w:trPr>
          <w:trHeight w:val="6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7"/>
            </w:r>
            <w:r w:rsidRPr="003258A4">
              <w:rPr>
                <w:sz w:val="22"/>
                <w:szCs w:val="22"/>
                <w:lang w:eastAsia="en-US"/>
              </w:rPr>
              <w:t>24.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Őstermelői piacon bérlet nélküli alkalomszerű árusítás (napi díj májustól-szeptemberig)</w:t>
            </w:r>
          </w:p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ind w:left="-25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1000,-/2m/nap</w:t>
            </w:r>
          </w:p>
        </w:tc>
      </w:tr>
      <w:tr w:rsidR="003258A4" w:rsidRPr="003258A4" w:rsidTr="006C3041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8"/>
            </w:r>
            <w:r w:rsidRPr="003258A4">
              <w:rPr>
                <w:sz w:val="22"/>
                <w:szCs w:val="22"/>
                <w:lang w:eastAsia="en-US"/>
              </w:rPr>
              <w:t>25.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trike/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trike/>
                <w:sz w:val="22"/>
                <w:szCs w:val="22"/>
                <w:lang w:eastAsia="en-US"/>
              </w:rPr>
            </w:pPr>
          </w:p>
        </w:tc>
      </w:tr>
      <w:tr w:rsidR="003258A4" w:rsidRPr="003258A4" w:rsidTr="006C3041">
        <w:trPr>
          <w:trHeight w:val="6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9"/>
            </w:r>
            <w:r w:rsidRPr="003258A4">
              <w:rPr>
                <w:sz w:val="22"/>
                <w:szCs w:val="22"/>
                <w:lang w:eastAsia="en-US"/>
              </w:rPr>
              <w:t>26.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 xml:space="preserve">Asztalbérlet </w:t>
            </w:r>
            <w:r w:rsidR="007E1343">
              <w:rPr>
                <w:sz w:val="22"/>
                <w:szCs w:val="22"/>
                <w:lang w:eastAsia="en-US"/>
              </w:rPr>
              <w:t>őstermelői piacon féltető nélküli helyen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5000,-/m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/hó</w:t>
            </w:r>
          </w:p>
        </w:tc>
      </w:tr>
      <w:tr w:rsidR="007E1343" w:rsidRPr="003258A4" w:rsidTr="006C3041">
        <w:trPr>
          <w:trHeight w:val="65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343" w:rsidRPr="003258A4" w:rsidRDefault="001135F6" w:rsidP="00912FE3">
            <w:pPr>
              <w:spacing w:line="276" w:lineRule="auto"/>
              <w:rPr>
                <w:rStyle w:val="Lbjegyzet-hivatkozs"/>
                <w:sz w:val="22"/>
                <w:szCs w:val="22"/>
                <w:lang w:eastAsia="en-US"/>
              </w:rPr>
            </w:pPr>
            <w:r>
              <w:rPr>
                <w:rStyle w:val="Lbjegyzet-hivatkozs"/>
                <w:sz w:val="22"/>
                <w:szCs w:val="22"/>
                <w:lang w:eastAsia="en-US"/>
              </w:rPr>
              <w:footnoteReference w:id="10"/>
            </w:r>
            <w:r w:rsidR="007E1343">
              <w:rPr>
                <w:sz w:val="22"/>
                <w:szCs w:val="22"/>
                <w:lang w:eastAsia="en-US"/>
              </w:rPr>
              <w:t>26.a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343" w:rsidRPr="003258A4" w:rsidRDefault="007E134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Asztalbérlet</w:t>
            </w:r>
            <w:r>
              <w:rPr>
                <w:sz w:val="22"/>
                <w:szCs w:val="22"/>
                <w:lang w:eastAsia="en-US"/>
              </w:rPr>
              <w:t xml:space="preserve"> piaccsarnokban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343" w:rsidRPr="003258A4" w:rsidRDefault="007E134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_Hlk135829934"/>
            <w:r>
              <w:rPr>
                <w:sz w:val="22"/>
                <w:szCs w:val="22"/>
                <w:lang w:eastAsia="en-US"/>
              </w:rPr>
              <w:t>2</w:t>
            </w:r>
            <w:r w:rsidR="00DE7131">
              <w:rPr>
                <w:sz w:val="22"/>
                <w:szCs w:val="22"/>
                <w:lang w:eastAsia="en-US"/>
              </w:rPr>
              <w:t>600</w:t>
            </w:r>
            <w:r>
              <w:rPr>
                <w:sz w:val="22"/>
                <w:szCs w:val="22"/>
                <w:lang w:eastAsia="en-US"/>
              </w:rPr>
              <w:t xml:space="preserve"> Ft</w:t>
            </w:r>
            <w:r w:rsidR="00DE7131">
              <w:rPr>
                <w:sz w:val="22"/>
                <w:szCs w:val="22"/>
                <w:lang w:eastAsia="en-US"/>
              </w:rPr>
              <w:t>/m</w:t>
            </w:r>
            <w:r w:rsidR="00DE7131"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="00DE7131" w:rsidRPr="003258A4">
              <w:rPr>
                <w:sz w:val="22"/>
                <w:szCs w:val="22"/>
                <w:lang w:eastAsia="en-US"/>
              </w:rPr>
              <w:t>/hó</w:t>
            </w:r>
            <w:bookmarkEnd w:id="0"/>
          </w:p>
        </w:tc>
      </w:tr>
      <w:tr w:rsidR="003258A4" w:rsidRPr="003258A4" w:rsidTr="006C3041">
        <w:trPr>
          <w:trHeight w:val="635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11"/>
            </w:r>
            <w:r w:rsidRPr="003258A4">
              <w:rPr>
                <w:sz w:val="22"/>
                <w:szCs w:val="22"/>
                <w:lang w:eastAsia="en-US"/>
              </w:rPr>
              <w:t>27.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trike/>
                <w:sz w:val="22"/>
                <w:szCs w:val="22"/>
                <w:lang w:eastAsia="en-US"/>
              </w:rPr>
            </w:pP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trike/>
                <w:sz w:val="22"/>
                <w:szCs w:val="22"/>
                <w:lang w:eastAsia="en-US"/>
              </w:rPr>
            </w:pPr>
          </w:p>
        </w:tc>
      </w:tr>
      <w:tr w:rsidR="003258A4" w:rsidRPr="003258A4" w:rsidTr="006C3041">
        <w:trPr>
          <w:trHeight w:val="635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28.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 xml:space="preserve">Magasítás 60 cm fölött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4000,-/m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/hó</w:t>
            </w:r>
          </w:p>
        </w:tc>
      </w:tr>
      <w:tr w:rsidR="003258A4" w:rsidRPr="003258A4" w:rsidTr="006C3041">
        <w:trPr>
          <w:trHeight w:val="635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29.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086CFB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 xml:space="preserve">Asztalbérlet </w:t>
            </w:r>
            <w:r>
              <w:rPr>
                <w:sz w:val="22"/>
                <w:szCs w:val="22"/>
                <w:lang w:eastAsia="en-US"/>
              </w:rPr>
              <w:t xml:space="preserve">őstermelői piacon </w:t>
            </w:r>
            <w:r>
              <w:rPr>
                <w:sz w:val="22"/>
                <w:szCs w:val="22"/>
                <w:lang w:eastAsia="en-US"/>
              </w:rPr>
              <w:t>fé</w:t>
            </w:r>
            <w:r w:rsidR="00332ACC">
              <w:rPr>
                <w:sz w:val="22"/>
                <w:szCs w:val="22"/>
                <w:lang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tetős </w:t>
            </w:r>
            <w:r w:rsidR="00912FE3" w:rsidRPr="003258A4">
              <w:rPr>
                <w:sz w:val="22"/>
                <w:szCs w:val="22"/>
                <w:lang w:eastAsia="en-US"/>
              </w:rPr>
              <w:t>elárusító helye</w:t>
            </w:r>
            <w:r w:rsidR="00332ACC">
              <w:rPr>
                <w:sz w:val="22"/>
                <w:szCs w:val="22"/>
                <w:lang w:eastAsia="en-US"/>
              </w:rPr>
              <w:t>n</w:t>
            </w:r>
            <w:r w:rsidR="00912FE3" w:rsidRPr="003258A4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ind w:left="-309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3000,-/m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/hó</w:t>
            </w:r>
          </w:p>
        </w:tc>
      </w:tr>
      <w:tr w:rsidR="003258A4" w:rsidRPr="003258A4" w:rsidTr="006C3041">
        <w:trPr>
          <w:trHeight w:val="635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rStyle w:val="Lbjegyzet-hivatkozs"/>
                <w:sz w:val="22"/>
                <w:szCs w:val="22"/>
                <w:lang w:eastAsia="en-US"/>
              </w:rPr>
              <w:footnoteReference w:id="12"/>
            </w:r>
            <w:r w:rsidRPr="003258A4">
              <w:rPr>
                <w:sz w:val="22"/>
                <w:szCs w:val="22"/>
                <w:lang w:eastAsia="en-US"/>
              </w:rPr>
              <w:t>30.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 xml:space="preserve">Hűtő elhelyezése (kizárólag saját villamos áram-vételezéssel) </w:t>
            </w:r>
          </w:p>
        </w:tc>
        <w:tc>
          <w:tcPr>
            <w:tcW w:w="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E3" w:rsidRPr="003258A4" w:rsidRDefault="00912FE3" w:rsidP="00912FE3">
            <w:pPr>
              <w:spacing w:line="276" w:lineRule="auto"/>
              <w:ind w:left="-167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1000,-/m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/hó</w:t>
            </w:r>
          </w:p>
        </w:tc>
      </w:tr>
    </w:tbl>
    <w:p w:rsidR="006C3041" w:rsidRPr="003258A4" w:rsidRDefault="006C3041" w:rsidP="006C3041">
      <w:pPr>
        <w:rPr>
          <w:sz w:val="22"/>
          <w:szCs w:val="22"/>
        </w:rPr>
      </w:pPr>
    </w:p>
    <w:tbl>
      <w:tblPr>
        <w:tblW w:w="11368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68"/>
      </w:tblGrid>
      <w:tr w:rsidR="003258A4" w:rsidRPr="003258A4" w:rsidTr="00CA01F4">
        <w:trPr>
          <w:trHeight w:val="255"/>
        </w:trPr>
        <w:tc>
          <w:tcPr>
            <w:tcW w:w="1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3041" w:rsidRPr="003258A4" w:rsidRDefault="006C3041" w:rsidP="00CA01F4">
            <w:pPr>
              <w:rPr>
                <w:sz w:val="22"/>
                <w:szCs w:val="22"/>
              </w:rPr>
            </w:pPr>
          </w:p>
        </w:tc>
      </w:tr>
    </w:tbl>
    <w:p w:rsidR="00204750" w:rsidRPr="003258A4" w:rsidRDefault="00204750" w:rsidP="00204750">
      <w:pPr>
        <w:rPr>
          <w:b/>
          <w:bCs/>
          <w:szCs w:val="24"/>
        </w:rPr>
      </w:pPr>
      <w:r w:rsidRPr="003258A4">
        <w:rPr>
          <w:b/>
          <w:bCs/>
          <w:szCs w:val="24"/>
        </w:rPr>
        <w:t>Egyéb rendelkezések:</w:t>
      </w:r>
    </w:p>
    <w:p w:rsidR="00204750" w:rsidRPr="003258A4" w:rsidRDefault="00204750" w:rsidP="00204750">
      <w:pPr>
        <w:rPr>
          <w:b/>
          <w:bCs/>
          <w:szCs w:val="24"/>
        </w:rPr>
      </w:pPr>
    </w:p>
    <w:p w:rsidR="00204750" w:rsidRPr="003258A4" w:rsidRDefault="00204750" w:rsidP="00204750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3258A4">
        <w:rPr>
          <w:rFonts w:ascii="Times New Roman" w:hAnsi="Times New Roman"/>
          <w:b/>
          <w:bCs/>
          <w:sz w:val="24"/>
          <w:szCs w:val="24"/>
        </w:rPr>
        <w:t>Késedelmi pótlék a mindenkor érvényben lévő jegybanki alapkamat kétszerese.</w:t>
      </w:r>
    </w:p>
    <w:p w:rsidR="00204750" w:rsidRPr="003258A4" w:rsidRDefault="00204750" w:rsidP="00204750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3258A4">
        <w:rPr>
          <w:rFonts w:ascii="Times New Roman" w:hAnsi="Times New Roman"/>
          <w:b/>
          <w:bCs/>
          <w:sz w:val="24"/>
          <w:szCs w:val="24"/>
        </w:rPr>
        <w:t>A bérlemények raktárként történő hasznosításának lehetősége kizárólag a pavilonok (csarnokban lévő üzletek) esetében biztosított, 13.000,-Ft/hó díj megfizetése mellett. A díj 10.000,-Ft/hó összeg a 8-as pavilon mögött kialakított raktár esetében, tekintettel arra, hogy a helyiség az átlagnál kisebb területű. A szervizüzleteknél és a vásári sátraknál a raktárkénti hasznosítás miatti kedvezményes díjfizetési lehetőség nem biztosított.</w:t>
      </w:r>
    </w:p>
    <w:p w:rsidR="00204750" w:rsidRPr="003258A4" w:rsidRDefault="00204750" w:rsidP="00204750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3258A4">
        <w:rPr>
          <w:rStyle w:val="Lbjegyzet-hivatkozs"/>
          <w:rFonts w:ascii="Times New Roman" w:hAnsi="Times New Roman"/>
          <w:b/>
          <w:bCs/>
          <w:sz w:val="24"/>
          <w:szCs w:val="24"/>
        </w:rPr>
        <w:lastRenderedPageBreak/>
        <w:footnoteReference w:id="13"/>
      </w:r>
      <w:r w:rsidRPr="003258A4">
        <w:rPr>
          <w:rFonts w:ascii="Times New Roman" w:hAnsi="Times New Roman"/>
          <w:b/>
          <w:bCs/>
          <w:sz w:val="24"/>
          <w:szCs w:val="24"/>
        </w:rPr>
        <w:t xml:space="preserve">Őstermelői piacon bérlet nélküli alkalomszerű árusítás </w:t>
      </w:r>
      <w:r w:rsidR="00D60F07" w:rsidRPr="003258A4">
        <w:rPr>
          <w:rFonts w:ascii="Times New Roman" w:hAnsi="Times New Roman"/>
          <w:b/>
          <w:bCs/>
          <w:sz w:val="24"/>
          <w:szCs w:val="24"/>
        </w:rPr>
        <w:t>októbertől</w:t>
      </w:r>
      <w:r w:rsidRPr="003258A4">
        <w:rPr>
          <w:rFonts w:ascii="Times New Roman" w:hAnsi="Times New Roman"/>
          <w:b/>
          <w:bCs/>
          <w:sz w:val="24"/>
          <w:szCs w:val="24"/>
        </w:rPr>
        <w:t xml:space="preserve"> áprilisig </w:t>
      </w:r>
      <w:r w:rsidR="00DF3A15" w:rsidRPr="003258A4">
        <w:rPr>
          <w:rFonts w:ascii="Times New Roman" w:hAnsi="Times New Roman"/>
          <w:b/>
          <w:bCs/>
          <w:sz w:val="24"/>
          <w:szCs w:val="24"/>
        </w:rPr>
        <w:t>napi</w:t>
      </w:r>
      <w:r w:rsidRPr="003258A4">
        <w:rPr>
          <w:rFonts w:ascii="Times New Roman" w:hAnsi="Times New Roman"/>
          <w:b/>
          <w:bCs/>
          <w:sz w:val="24"/>
          <w:szCs w:val="24"/>
        </w:rPr>
        <w:t>díj</w:t>
      </w:r>
      <w:r w:rsidR="00D60F07" w:rsidRPr="003258A4">
        <w:rPr>
          <w:rFonts w:ascii="Times New Roman" w:hAnsi="Times New Roman"/>
          <w:b/>
          <w:bCs/>
          <w:sz w:val="24"/>
          <w:szCs w:val="24"/>
        </w:rPr>
        <w:t>-</w:t>
      </w:r>
      <w:r w:rsidRPr="003258A4">
        <w:rPr>
          <w:rFonts w:ascii="Times New Roman" w:hAnsi="Times New Roman"/>
          <w:b/>
          <w:bCs/>
          <w:sz w:val="24"/>
          <w:szCs w:val="24"/>
        </w:rPr>
        <w:t>mentes.</w:t>
      </w:r>
    </w:p>
    <w:sectPr w:rsidR="00204750" w:rsidRPr="00325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373C4" w:rsidRDefault="000373C4" w:rsidP="006C3041">
      <w:r>
        <w:separator/>
      </w:r>
    </w:p>
  </w:endnote>
  <w:endnote w:type="continuationSeparator" w:id="0">
    <w:p w:rsidR="000373C4" w:rsidRDefault="000373C4" w:rsidP="006C3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73C4" w:rsidRDefault="000373C4" w:rsidP="006C3041">
      <w:r>
        <w:separator/>
      </w:r>
    </w:p>
  </w:footnote>
  <w:footnote w:type="continuationSeparator" w:id="0">
    <w:p w:rsidR="000373C4" w:rsidRDefault="000373C4" w:rsidP="006C3041">
      <w:r>
        <w:continuationSeparator/>
      </w:r>
    </w:p>
  </w:footnote>
  <w:footnote w:id="1">
    <w:p w:rsidR="00854EF1" w:rsidRDefault="00854EF1">
      <w:pPr>
        <w:pStyle w:val="Lbjegyzetszveg"/>
      </w:pPr>
      <w:r>
        <w:rPr>
          <w:rStyle w:val="Lbjegyzet-hivatkozs"/>
        </w:rPr>
        <w:footnoteRef/>
      </w:r>
      <w:r>
        <w:t xml:space="preserve"> Hatályos 2023. 05. 01. napjától</w:t>
      </w:r>
    </w:p>
  </w:footnote>
  <w:footnote w:id="2">
    <w:p w:rsidR="00912FE3" w:rsidRDefault="00912FE3">
      <w:pPr>
        <w:pStyle w:val="Lbjegyzetszveg"/>
      </w:pPr>
      <w:r>
        <w:rPr>
          <w:rStyle w:val="Lbjegyzet-hivatkozs"/>
        </w:rPr>
        <w:footnoteRef/>
      </w:r>
      <w:r>
        <w:t xml:space="preserve"> Hatályát veszítette Harkány Város Önkormányzat Képviselő-testületének </w:t>
      </w:r>
      <w:r w:rsidR="00080AF0">
        <w:t>26</w:t>
      </w:r>
      <w:r>
        <w:t>/2023. (IV.06.) sz. határozatával</w:t>
      </w:r>
    </w:p>
  </w:footnote>
  <w:footnote w:id="3">
    <w:p w:rsidR="00912FE3" w:rsidRDefault="00912FE3">
      <w:pPr>
        <w:pStyle w:val="Lbjegyzetszveg"/>
      </w:pPr>
      <w:r>
        <w:rPr>
          <w:rStyle w:val="Lbjegyzet-hivatkozs"/>
        </w:rPr>
        <w:footnoteRef/>
      </w:r>
      <w:r>
        <w:t xml:space="preserve"> Hatályát veszítette Harkány Város Önkormányzat Képviselő-testületének </w:t>
      </w:r>
      <w:r w:rsidR="00080AF0">
        <w:t>26</w:t>
      </w:r>
      <w:r>
        <w:t>/2023. (IV.06.) sz. határozatával</w:t>
      </w:r>
    </w:p>
  </w:footnote>
  <w:footnote w:id="4">
    <w:p w:rsidR="00912FE3" w:rsidRDefault="00912FE3">
      <w:pPr>
        <w:pStyle w:val="Lbjegyzetszveg"/>
      </w:pPr>
      <w:r>
        <w:rPr>
          <w:rStyle w:val="Lbjegyzet-hivatkozs"/>
        </w:rPr>
        <w:footnoteRef/>
      </w:r>
      <w:r>
        <w:t xml:space="preserve"> Hatályát veszítette Harkány Város Önkormányzat Képviselő-testületének </w:t>
      </w:r>
      <w:r w:rsidR="00080AF0">
        <w:t>26</w:t>
      </w:r>
      <w:r>
        <w:t>/2023. (IV.06.) sz. határozatával</w:t>
      </w:r>
    </w:p>
  </w:footnote>
  <w:footnote w:id="5">
    <w:p w:rsidR="00912FE3" w:rsidRDefault="00912FE3" w:rsidP="006C3041">
      <w:pPr>
        <w:pStyle w:val="Lbjegyzetszveg"/>
      </w:pPr>
      <w:r>
        <w:rPr>
          <w:rStyle w:val="Lbjegyzet-hivatkozs"/>
        </w:rPr>
        <w:footnoteRef/>
      </w:r>
      <w:r>
        <w:t xml:space="preserve"> Kiegészítve Harkány Város Önkormányzat Képviselő-testületének 81/2020. (VIII.06.) sz. határozatával</w:t>
      </w:r>
    </w:p>
  </w:footnote>
  <w:footnote w:id="6">
    <w:p w:rsidR="00912FE3" w:rsidRDefault="00912FE3">
      <w:pPr>
        <w:pStyle w:val="Lbjegyzetszveg"/>
      </w:pPr>
      <w:r>
        <w:rPr>
          <w:rStyle w:val="Lbjegyzet-hivatkozs"/>
        </w:rPr>
        <w:footnoteRef/>
      </w:r>
      <w:r>
        <w:t xml:space="preserve"> Hatályát veszítette Harkány Város Önkormányzat Képviselő-testületének </w:t>
      </w:r>
      <w:r w:rsidR="00080AF0">
        <w:t>26</w:t>
      </w:r>
      <w:r>
        <w:t>/2023. (IV.06.) sz. határozatával</w:t>
      </w:r>
    </w:p>
  </w:footnote>
  <w:footnote w:id="7">
    <w:p w:rsidR="00912FE3" w:rsidRDefault="00912FE3">
      <w:pPr>
        <w:pStyle w:val="Lbjegyzetszveg"/>
      </w:pPr>
      <w:r>
        <w:rPr>
          <w:rStyle w:val="Lbjegyzet-hivatkozs"/>
        </w:rPr>
        <w:footnoteRef/>
      </w:r>
      <w:r>
        <w:t xml:space="preserve"> Módosította Harkány Város Önkormányzat Képviselő-testületének </w:t>
      </w:r>
      <w:r w:rsidR="00080AF0">
        <w:t>26</w:t>
      </w:r>
      <w:r>
        <w:t>/2023. (IV.06.) sz. határozata</w:t>
      </w:r>
    </w:p>
  </w:footnote>
  <w:footnote w:id="8">
    <w:p w:rsidR="00912FE3" w:rsidRDefault="00912FE3">
      <w:pPr>
        <w:pStyle w:val="Lbjegyzetszveg"/>
      </w:pPr>
      <w:r>
        <w:rPr>
          <w:rStyle w:val="Lbjegyzet-hivatkozs"/>
        </w:rPr>
        <w:footnoteRef/>
      </w:r>
      <w:r>
        <w:t xml:space="preserve"> Hatályát veszítette Harkány Város Önkormányzat Képviselő-testületének </w:t>
      </w:r>
      <w:r w:rsidR="00080AF0">
        <w:t>26</w:t>
      </w:r>
      <w:r>
        <w:t>/2023. (IV.06.) sz. határozatával</w:t>
      </w:r>
    </w:p>
  </w:footnote>
  <w:footnote w:id="9">
    <w:p w:rsidR="00912FE3" w:rsidRDefault="00912FE3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="00332ACC">
        <w:t>Díj mértékét m</w:t>
      </w:r>
      <w:r>
        <w:t xml:space="preserve">ódosította Harkány Város Önkormányzat Képviselő-testületének </w:t>
      </w:r>
      <w:r w:rsidR="00332ACC">
        <w:t>26/2023. (IV.06.) sz. határozat</w:t>
      </w:r>
      <w:r w:rsidR="00332ACC">
        <w:t xml:space="preserve">a, díj megnevezését módosította </w:t>
      </w:r>
      <w:r w:rsidR="007E1343">
        <w:t>…</w:t>
      </w:r>
      <w:r>
        <w:t>/2023. (V.</w:t>
      </w:r>
      <w:r w:rsidR="007E1343">
        <w:t>2</w:t>
      </w:r>
      <w:r>
        <w:t>6.) sz. határozat</w:t>
      </w:r>
      <w:r w:rsidR="00332ACC">
        <w:t>a.</w:t>
      </w:r>
    </w:p>
  </w:footnote>
  <w:footnote w:id="10">
    <w:p w:rsidR="001135F6" w:rsidRDefault="001135F6">
      <w:pPr>
        <w:pStyle w:val="Lbjegyzetszveg"/>
      </w:pPr>
      <w:r>
        <w:rPr>
          <w:rStyle w:val="Lbjegyzet-hivatkozs"/>
        </w:rPr>
        <w:footnoteRef/>
      </w:r>
      <w:r>
        <w:t xml:space="preserve"> Beiktatta</w:t>
      </w:r>
      <w:r>
        <w:t xml:space="preserve"> Harkány Város Önkormányzat Képviselő-testületének …/2023. (V.26.) sz. határozata</w:t>
      </w:r>
    </w:p>
  </w:footnote>
  <w:footnote w:id="11">
    <w:p w:rsidR="00912FE3" w:rsidRDefault="00912FE3">
      <w:pPr>
        <w:pStyle w:val="Lbjegyzetszveg"/>
      </w:pPr>
      <w:r>
        <w:rPr>
          <w:rStyle w:val="Lbjegyzet-hivatkozs"/>
        </w:rPr>
        <w:footnoteRef/>
      </w:r>
      <w:r>
        <w:t xml:space="preserve"> Hatályát veszítette Harkány Város Önkormányzat Képviselő-testületének </w:t>
      </w:r>
      <w:r w:rsidR="00080AF0">
        <w:t>26</w:t>
      </w:r>
      <w:r>
        <w:t>/2023. (IV.06.) sz. határozatával</w:t>
      </w:r>
    </w:p>
  </w:footnote>
  <w:footnote w:id="12">
    <w:p w:rsidR="00912FE3" w:rsidRDefault="00912FE3">
      <w:pPr>
        <w:pStyle w:val="Lbjegyzetszveg"/>
      </w:pPr>
      <w:r>
        <w:rPr>
          <w:rStyle w:val="Lbjegyzet-hivatkozs"/>
        </w:rPr>
        <w:footnoteRef/>
      </w:r>
      <w:r>
        <w:t xml:space="preserve"> Beiktatta Harkány Város Önkormányzat Képviselő-testületének </w:t>
      </w:r>
      <w:r w:rsidR="00080AF0">
        <w:t>26/</w:t>
      </w:r>
      <w:r>
        <w:t>2023. (IV.06.) sz. határozata</w:t>
      </w:r>
    </w:p>
  </w:footnote>
  <w:footnote w:id="13">
    <w:p w:rsidR="00204750" w:rsidRDefault="00204750">
      <w:pPr>
        <w:pStyle w:val="Lbjegyzetszveg"/>
      </w:pPr>
      <w:r>
        <w:rPr>
          <w:rStyle w:val="Lbjegyzet-hivatkozs"/>
        </w:rPr>
        <w:footnoteRef/>
      </w:r>
      <w:r>
        <w:t xml:space="preserve"> Beiktatta Harkány Város Önkormányzat Képviselő-testületének </w:t>
      </w:r>
      <w:r w:rsidR="00080AF0">
        <w:t>26</w:t>
      </w:r>
      <w:r>
        <w:t>/2023. (IV.06.) sz. határozata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10723"/>
    <w:multiLevelType w:val="hybridMultilevel"/>
    <w:tmpl w:val="8382A8BE"/>
    <w:lvl w:ilvl="0" w:tplc="DC22B4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8014FB"/>
    <w:multiLevelType w:val="hybridMultilevel"/>
    <w:tmpl w:val="25CC5544"/>
    <w:lvl w:ilvl="0" w:tplc="C92C13E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123334">
    <w:abstractNumId w:val="0"/>
  </w:num>
  <w:num w:numId="2" w16cid:durableId="1691495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041"/>
    <w:rsid w:val="000373C4"/>
    <w:rsid w:val="00080AF0"/>
    <w:rsid w:val="00086CFB"/>
    <w:rsid w:val="000A08BD"/>
    <w:rsid w:val="001135F6"/>
    <w:rsid w:val="00204750"/>
    <w:rsid w:val="002C2F81"/>
    <w:rsid w:val="003258A4"/>
    <w:rsid w:val="00332ACC"/>
    <w:rsid w:val="00533FA0"/>
    <w:rsid w:val="00606B4C"/>
    <w:rsid w:val="006C3041"/>
    <w:rsid w:val="007E1343"/>
    <w:rsid w:val="00854EF1"/>
    <w:rsid w:val="00912FE3"/>
    <w:rsid w:val="00B9318D"/>
    <w:rsid w:val="00BA68B3"/>
    <w:rsid w:val="00C03FB4"/>
    <w:rsid w:val="00D60F07"/>
    <w:rsid w:val="00DE7131"/>
    <w:rsid w:val="00DF3A15"/>
    <w:rsid w:val="00ED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360B6C1"/>
  <w15:chartTrackingRefBased/>
  <w15:docId w15:val="{DA9FEBD1-F24F-48AA-B2F6-7EDCE570A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C30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6C3041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6C3041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6C3041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6C30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A7401-5028-48F8-9FA6-A6DC3A453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357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2023-03-30T11:50:00Z</cp:lastPrinted>
  <dcterms:created xsi:type="dcterms:W3CDTF">2023-05-24T09:54:00Z</dcterms:created>
  <dcterms:modified xsi:type="dcterms:W3CDTF">2023-05-24T12:29:00Z</dcterms:modified>
</cp:coreProperties>
</file>